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AEA" w:rsidRDefault="00DD4DB9" w:rsidP="00F9516C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951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Материально-техническое обеспечение</w:t>
      </w:r>
      <w:r w:rsidR="00C44AEA" w:rsidRPr="00C44A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44A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 оснащенность </w:t>
      </w:r>
    </w:p>
    <w:p w:rsidR="00DD4DB9" w:rsidRPr="00C44AEA" w:rsidRDefault="00C44AEA" w:rsidP="00F9516C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образовательного процесса</w:t>
      </w:r>
    </w:p>
    <w:p w:rsidR="00DD4DB9" w:rsidRPr="000F3CFE" w:rsidRDefault="00DD4DB9" w:rsidP="00F9516C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D4DB9" w:rsidRDefault="00DD4DB9" w:rsidP="00EE7FE0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8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8"/>
        <w:gridCol w:w="2705"/>
        <w:gridCol w:w="2705"/>
        <w:gridCol w:w="2703"/>
      </w:tblGrid>
      <w:tr w:rsidR="00DD4DB9" w:rsidRPr="00201D74" w:rsidTr="00CB6DDA">
        <w:tc>
          <w:tcPr>
            <w:tcW w:w="2698" w:type="dxa"/>
          </w:tcPr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2705" w:type="dxa"/>
          </w:tcPr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 назначения</w:t>
            </w:r>
          </w:p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Обеспечение</w:t>
            </w:r>
          </w:p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</w:tcPr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Техническая оснащенность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Default="00DD4DB9" w:rsidP="008E50AA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46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помещений</w:t>
            </w:r>
            <w:r w:rsidRPr="002E4643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используемых непосредственно для нужд образовательной деятельности</w:t>
            </w:r>
            <w:r w:rsidR="00F448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448E6" w:rsidRDefault="00F448E6" w:rsidP="008E50AA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-31.10м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  <w:p w:rsidR="00F448E6" w:rsidRDefault="00DA4EAE" w:rsidP="008E50AA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Туалет-6</w:t>
            </w:r>
            <w:r w:rsidR="00F448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448E6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F448E6" w:rsidRPr="00F448E6" w:rsidRDefault="00F448E6" w:rsidP="008E50AA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Раздевальная-9,40м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организации присмотра и ухода за детьми</w:t>
            </w:r>
          </w:p>
          <w:p w:rsidR="00DD4DB9" w:rsidRPr="00201D74" w:rsidRDefault="00F66054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Вся планировка пом</w:t>
            </w:r>
            <w:r w:rsidR="007A7E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щения </w:t>
            </w:r>
            <w:r w:rsidR="00DD4DB9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ДОУ и его оснащение организовано с учетом индивидуальных и возрастных особенностей развития воспитанников.</w:t>
            </w:r>
          </w:p>
        </w:tc>
        <w:tc>
          <w:tcPr>
            <w:tcW w:w="2705" w:type="dxa"/>
          </w:tcPr>
          <w:p w:rsidR="00DD4DB9" w:rsidRDefault="008E50AA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ДОУ фун</w:t>
            </w:r>
            <w:r w:rsidR="00F448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кционирует 1 разновозрастная </w:t>
            </w:r>
            <w:r w:rsidR="00DD4DB9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а, </w:t>
            </w:r>
            <w:r w:rsidR="007A39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имеются  раздевальная</w:t>
            </w:r>
            <w:r w:rsidR="00910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групповая,</w:t>
            </w:r>
            <w:r w:rsidR="00E42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0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столовая.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детском саду имеется видеонаблюдение, установлены 4 видеокамеры.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2698" w:type="dxa"/>
          </w:tcPr>
          <w:p w:rsidR="00DD4DB9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Территория детского сада </w:t>
            </w:r>
            <w:r w:rsidR="00910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9108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Шатлык</w:t>
            </w:r>
            <w:proofErr w:type="spellEnd"/>
            <w:r w:rsidR="00556A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D4DB9" w:rsidRPr="00CC6548" w:rsidRDefault="00DD4DB9" w:rsidP="008E50AA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Общая площадь – </w:t>
            </w:r>
            <w:r w:rsidR="00DA4E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C65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00м</w:t>
            </w:r>
            <w:r w:rsidR="00CC6548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эмоционально - благоприятных условий пребывания детей в дошкольном учреждении через благоустройство территории и организацию познавательной, творческой, оздоровительной деятельности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Территория оборудована прогулочн</w:t>
            </w:r>
            <w:r w:rsidR="008E50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площадк</w:t>
            </w:r>
            <w:r w:rsidR="008E50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с теневым</w:t>
            </w:r>
            <w:r w:rsidR="008E50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навесо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 и  игровым оборудованием.</w:t>
            </w:r>
          </w:p>
          <w:p w:rsidR="00DD4DB9" w:rsidRPr="00201D74" w:rsidRDefault="00DD4DB9" w:rsidP="008E50AA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территории сада име</w:t>
            </w:r>
            <w:r w:rsidR="008E50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тся  цветник</w:t>
            </w:r>
            <w:r w:rsidR="008E50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10811" w:type="dxa"/>
            <w:gridSpan w:val="4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 хозяйственно- бытового и санитарно- и гигиенического назначения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Сануз</w:t>
            </w:r>
            <w:r w:rsidR="002200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Гигиеническое назначение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– 1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10811" w:type="dxa"/>
            <w:gridSpan w:val="4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наличии объектов для проведения практических занятий</w:t>
            </w:r>
          </w:p>
        </w:tc>
      </w:tr>
      <w:tr w:rsidR="002200CD" w:rsidRPr="00201D74" w:rsidTr="00E82991">
        <w:trPr>
          <w:trHeight w:val="4692"/>
        </w:trPr>
        <w:tc>
          <w:tcPr>
            <w:tcW w:w="2698" w:type="dxa"/>
          </w:tcPr>
          <w:p w:rsidR="002200CD" w:rsidRPr="00201D74" w:rsidRDefault="002200CD" w:rsidP="002200CD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овая комната</w:t>
            </w:r>
          </w:p>
        </w:tc>
        <w:tc>
          <w:tcPr>
            <w:tcW w:w="2705" w:type="dxa"/>
          </w:tcPr>
          <w:p w:rsidR="002200CD" w:rsidRPr="00201D74" w:rsidRDefault="002200CD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Предметно-пространственная среда групп</w:t>
            </w:r>
            <w:r w:rsidR="008C2F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способствует обогащенному развитию и воспитанию, обеспечивает эмоциональное благополучие, отвечает интересам и потребностям воспитанников</w:t>
            </w:r>
            <w:r w:rsidR="00384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5" w:type="dxa"/>
          </w:tcPr>
          <w:p w:rsidR="0003377D" w:rsidRDefault="0003377D" w:rsidP="0003377D">
            <w:pPr>
              <w:tabs>
                <w:tab w:val="left" w:pos="42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групповой комнате</w:t>
            </w:r>
            <w:r w:rsidRPr="000F3C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созданы комфортные условия для развития и воспитания детей, которые соответствуют педагогическим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требованиям, санитарным нормам.</w:t>
            </w:r>
          </w:p>
          <w:p w:rsidR="002200CD" w:rsidRPr="00201D74" w:rsidRDefault="002200CD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Группа теплая, светлая</w:t>
            </w:r>
            <w:r w:rsidR="00F660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оснащена игровым оборудованием,</w:t>
            </w:r>
            <w:r w:rsidR="000337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60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дидактическим </w:t>
            </w:r>
            <w:r w:rsidR="000337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материалом.</w:t>
            </w:r>
          </w:p>
          <w:p w:rsidR="002200CD" w:rsidRPr="00201D74" w:rsidRDefault="0003377D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Имеются необходимые </w:t>
            </w:r>
            <w:r w:rsidR="002200CD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игрушки, наборы ЛЕГО, </w:t>
            </w:r>
            <w:r w:rsidR="008E6F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имеются зоны:</w:t>
            </w:r>
          </w:p>
          <w:p w:rsidR="008E6F50" w:rsidRDefault="008E6F50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00CD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2200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Парикмахерска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«Магазин», «Кухня» ,</w:t>
            </w:r>
            <w:r w:rsidR="002200CD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E6F50" w:rsidRDefault="008E6F50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«Строители»</w:t>
            </w:r>
            <w:r w:rsidR="00E42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E6F50" w:rsidRDefault="008E6F50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«Больница», уголок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ряжения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уголок природы, «Умелые ручки», машины,</w:t>
            </w:r>
          </w:p>
          <w:p w:rsidR="002200CD" w:rsidRPr="00201D74" w:rsidRDefault="008E6F50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настольные и развивающие игры по ФГОС.</w:t>
            </w:r>
          </w:p>
          <w:p w:rsidR="00F66054" w:rsidRDefault="00F66054" w:rsidP="00F6605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Рабочее место</w:t>
            </w:r>
            <w:r w:rsidRPr="000F3C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F3C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(письменный стол, шкафы для по</w:t>
            </w:r>
            <w:r w:rsidR="000337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собий и методической литературы с учетом возрастных особенностей)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удобства размещены в группе. </w:t>
            </w:r>
          </w:p>
          <w:p w:rsidR="00F66054" w:rsidRDefault="00F66054" w:rsidP="00F66054">
            <w:pPr>
              <w:tabs>
                <w:tab w:val="left" w:pos="4253"/>
              </w:tabs>
              <w:spacing w:after="0" w:line="240" w:lineRule="auto"/>
              <w:ind w:left="284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200CD" w:rsidRPr="00201D74" w:rsidRDefault="002200CD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</w:tcPr>
          <w:p w:rsidR="002200CD" w:rsidRPr="00201D74" w:rsidRDefault="002200CD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оутбук -1, музыкальный центр  -1</w:t>
            </w:r>
          </w:p>
          <w:p w:rsidR="002200CD" w:rsidRPr="00201D74" w:rsidRDefault="002200CD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мультимедийный проектор – 1 </w:t>
            </w:r>
          </w:p>
        </w:tc>
      </w:tr>
      <w:tr w:rsidR="00DD4DB9" w:rsidRPr="00201D74" w:rsidTr="00CB6DDA">
        <w:tc>
          <w:tcPr>
            <w:tcW w:w="10811" w:type="dxa"/>
            <w:gridSpan w:val="4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Информация о наличии объектов питания</w:t>
            </w:r>
            <w:proofErr w:type="gramStart"/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3846A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-Электроплита (</w:t>
            </w:r>
            <w:r w:rsidR="00E42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-электрическая</w:t>
            </w:r>
          </w:p>
          <w:p w:rsidR="00DD4DB9" w:rsidRPr="00201D74" w:rsidRDefault="000D6ED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мясорубка (2</w:t>
            </w:r>
            <w:r w:rsidR="00DD4DB9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</w:t>
            </w:r>
          </w:p>
          <w:p w:rsidR="002200CD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-холодильник</w:t>
            </w:r>
            <w:r w:rsidR="002200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бытовой 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2200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</w:t>
            </w:r>
          </w:p>
          <w:p w:rsidR="00DD4DB9" w:rsidRPr="00201D74" w:rsidRDefault="002200CD" w:rsidP="002200CD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морозильник (1)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4DB9" w:rsidRDefault="00DD4DB9" w:rsidP="0003377D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4DB9" w:rsidRDefault="00DD4DB9" w:rsidP="00F9516C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4DB9" w:rsidRPr="00FD1CF9" w:rsidRDefault="00DD4DB9" w:rsidP="00F9516C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D1C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Доступ к информационным системам и информаци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онно-телекоммуникационным сетям</w:t>
      </w:r>
    </w:p>
    <w:p w:rsidR="00DD4DB9" w:rsidRDefault="00DD4DB9" w:rsidP="00F9516C">
      <w:pPr>
        <w:tabs>
          <w:tab w:val="left" w:pos="4253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3CFE">
        <w:rPr>
          <w:rFonts w:ascii="Times New Roman" w:hAnsi="Times New Roman" w:cs="Times New Roman"/>
          <w:sz w:val="24"/>
          <w:szCs w:val="24"/>
          <w:lang w:eastAsia="ru-RU"/>
        </w:rPr>
        <w:t xml:space="preserve">Доступ в интернет </w:t>
      </w:r>
      <w:r>
        <w:rPr>
          <w:rFonts w:ascii="Times New Roman" w:hAnsi="Times New Roman" w:cs="Times New Roman"/>
          <w:sz w:val="24"/>
          <w:szCs w:val="24"/>
          <w:lang w:eastAsia="ru-RU"/>
        </w:rPr>
        <w:t>имеется</w:t>
      </w:r>
      <w:r w:rsidR="00AB516C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компьютерах</w:t>
      </w:r>
      <w:r w:rsidR="0091082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DD4DB9" w:rsidRDefault="00DD4DB9" w:rsidP="000F3CFE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4DB9" w:rsidRDefault="00DD4DB9" w:rsidP="00FD1CF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D1C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Электронные образовательные ресурсы, к которым обеспечивается доступ обучающихся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DD4DB9" w:rsidRDefault="00DD4DB9" w:rsidP="00FD1CF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D1C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том числе инвалидов и лиц с ОВЗ</w:t>
      </w:r>
    </w:p>
    <w:p w:rsidR="00DD4DB9" w:rsidRDefault="00DD4DB9" w:rsidP="00FD1CF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2"/>
        <w:gridCol w:w="5363"/>
      </w:tblGrid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536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</w:t>
            </w:r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Российской Федерации</w:t>
            </w:r>
          </w:p>
        </w:tc>
        <w:tc>
          <w:tcPr>
            <w:tcW w:w="5363" w:type="dxa"/>
          </w:tcPr>
          <w:p w:rsidR="00DD4DB9" w:rsidRPr="00201D74" w:rsidRDefault="00C06986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6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http://минобрнауки.рф</w:t>
              </w:r>
            </w:hyperlink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портал "Российское образование"</w:t>
            </w:r>
          </w:p>
        </w:tc>
        <w:tc>
          <w:tcPr>
            <w:tcW w:w="5363" w:type="dxa"/>
          </w:tcPr>
          <w:p w:rsidR="00DD4DB9" w:rsidRPr="00201D74" w:rsidRDefault="00C06986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7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http://www.edu.ru</w:t>
              </w:r>
            </w:hyperlink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Информационная система "Единое окно доступа к образовательным ресурсам"</w:t>
            </w:r>
          </w:p>
        </w:tc>
        <w:tc>
          <w:tcPr>
            <w:tcW w:w="5363" w:type="dxa"/>
          </w:tcPr>
          <w:p w:rsidR="00DD4DB9" w:rsidRPr="00201D74" w:rsidRDefault="00C06986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8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http://window.edu.ru</w:t>
              </w:r>
            </w:hyperlink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5363" w:type="dxa"/>
          </w:tcPr>
          <w:p w:rsidR="00DD4DB9" w:rsidRPr="00201D74" w:rsidRDefault="00C06986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9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http://school-collection.edu.ru</w:t>
              </w:r>
            </w:hyperlink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Республики Татарстан (дошкольное образование)</w:t>
            </w:r>
          </w:p>
        </w:tc>
        <w:tc>
          <w:tcPr>
            <w:tcW w:w="5363" w:type="dxa"/>
          </w:tcPr>
          <w:p w:rsidR="00DD4DB9" w:rsidRPr="00201D74" w:rsidRDefault="00C06986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http://mon.tatarstan.ru</w:t>
              </w:r>
            </w:hyperlink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Электронное образование в Республике Татарстан</w:t>
            </w:r>
          </w:p>
        </w:tc>
        <w:tc>
          <w:tcPr>
            <w:tcW w:w="5363" w:type="dxa"/>
          </w:tcPr>
          <w:p w:rsidR="00DD4DB9" w:rsidRPr="00201D74" w:rsidRDefault="00C06986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</w:pPr>
          </w:p>
        </w:tc>
      </w:tr>
    </w:tbl>
    <w:p w:rsidR="007936CB" w:rsidRDefault="007936CB" w:rsidP="007936CB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C44AEA" w:rsidRDefault="00C44AEA" w:rsidP="007936CB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C44AEA" w:rsidRDefault="00C44AEA" w:rsidP="007936CB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C44AEA" w:rsidRDefault="00C44AEA" w:rsidP="007936CB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C44AEA" w:rsidRDefault="00C44AEA" w:rsidP="007936CB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C44AEA" w:rsidRDefault="00C44AEA" w:rsidP="007936CB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C44AEA" w:rsidRDefault="00C44AEA" w:rsidP="007936CB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C44AEA" w:rsidRDefault="00C44AEA" w:rsidP="007936CB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C44AEA" w:rsidRDefault="00C44AEA" w:rsidP="007936CB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C21406" w:rsidRDefault="00C21406" w:rsidP="00C214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1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учебников и учебных пособий,</w:t>
      </w:r>
    </w:p>
    <w:p w:rsidR="00C21406" w:rsidRPr="00C21406" w:rsidRDefault="00C21406" w:rsidP="00C214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1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C21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используемых</w:t>
      </w:r>
      <w:proofErr w:type="gramEnd"/>
      <w:r w:rsidRPr="00C21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образовательном процессе</w:t>
      </w:r>
    </w:p>
    <w:p w:rsidR="00C21406" w:rsidRPr="00C21406" w:rsidRDefault="00C21406" w:rsidP="0061702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2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 образовательная  программа  дошкольного образования  </w:t>
      </w:r>
      <w:r w:rsidR="00617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воспитанников </w:t>
      </w:r>
      <w:r w:rsidRPr="00C2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="0061702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61702B">
        <w:rPr>
          <w:rFonts w:ascii="Times New Roman" w:eastAsia="Times New Roman" w:hAnsi="Times New Roman" w:cs="Times New Roman"/>
          <w:sz w:val="28"/>
          <w:szCs w:val="28"/>
          <w:lang w:eastAsia="ru-RU"/>
        </w:rPr>
        <w:t>« Детский сад «</w:t>
      </w:r>
      <w:proofErr w:type="spellStart"/>
      <w:r w:rsidRPr="0061702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Шатлык</w:t>
      </w:r>
      <w:proofErr w:type="spellEnd"/>
      <w:r w:rsidRPr="0061702B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села Большие Салтыки</w:t>
      </w:r>
      <w:r w:rsidRPr="00C214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17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702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Большесалтыковского</w:t>
      </w:r>
      <w:proofErr w:type="spellEnd"/>
      <w:r w:rsidR="00617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Камско-</w:t>
      </w:r>
      <w:proofErr w:type="spellStart"/>
      <w:r w:rsidR="006170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Устьинского</w:t>
      </w:r>
      <w:proofErr w:type="spellEnd"/>
      <w:r w:rsidR="00617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</w:t>
      </w:r>
    </w:p>
    <w:p w:rsidR="00C21406" w:rsidRPr="00C21406" w:rsidRDefault="00C21406" w:rsidP="00C214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AEA" w:rsidRPr="00C21406" w:rsidRDefault="00C44AEA" w:rsidP="007936CB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10"/>
        <w:tblW w:w="9039" w:type="dxa"/>
        <w:tblLook w:val="04A0" w:firstRow="1" w:lastRow="0" w:firstColumn="1" w:lastColumn="0" w:noHBand="0" w:noVBand="1"/>
      </w:tblPr>
      <w:tblGrid>
        <w:gridCol w:w="3652"/>
        <w:gridCol w:w="5387"/>
      </w:tblGrid>
      <w:tr w:rsidR="00E81596" w:rsidRPr="00E81596" w:rsidTr="00CA463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596" w:rsidRPr="00E81596" w:rsidRDefault="00E81596" w:rsidP="00E81596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1596">
              <w:rPr>
                <w:rFonts w:cs="Times New Roman"/>
                <w:sz w:val="24"/>
                <w:szCs w:val="24"/>
                <w:lang w:eastAsia="ru-RU"/>
              </w:rPr>
              <w:t xml:space="preserve">Перечень программ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596" w:rsidRPr="00E81596" w:rsidRDefault="00E81596" w:rsidP="00E81596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1596">
              <w:rPr>
                <w:rFonts w:cs="Times New Roman"/>
                <w:sz w:val="24"/>
                <w:szCs w:val="24"/>
                <w:lang w:eastAsia="ru-RU"/>
              </w:rPr>
              <w:t>Перечень пособий</w:t>
            </w:r>
          </w:p>
        </w:tc>
      </w:tr>
      <w:tr w:rsidR="00E81596" w:rsidRPr="00E81596" w:rsidTr="00CA463D"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96" w:rsidRPr="00E81596" w:rsidRDefault="00E81596" w:rsidP="00E81596">
            <w:pPr>
              <w:tabs>
                <w:tab w:val="left" w:pos="851"/>
                <w:tab w:val="left" w:pos="2268"/>
              </w:tabs>
              <w:spacing w:after="0" w:line="240" w:lineRule="auto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sz w:val="24"/>
                <w:szCs w:val="24"/>
                <w:lang w:eastAsia="ru-RU"/>
              </w:rPr>
              <w:tab/>
            </w:r>
            <w:r w:rsidRPr="00E81596">
              <w:rPr>
                <w:rFonts w:cs="Times New Roman"/>
                <w:sz w:val="24"/>
                <w:szCs w:val="24"/>
                <w:lang w:eastAsia="ru-RU"/>
              </w:rPr>
              <w:tab/>
            </w:r>
            <w:r w:rsidRPr="00E81596">
              <w:rPr>
                <w:rFonts w:cs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E81596" w:rsidRPr="00E81596" w:rsidTr="00CA463D">
        <w:trPr>
          <w:trHeight w:val="939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1596" w:rsidRPr="00E81596" w:rsidRDefault="00E81596" w:rsidP="00E81596">
            <w:pPr>
              <w:spacing w:after="0" w:line="240" w:lineRule="auto"/>
              <w:rPr>
                <w:rFonts w:eastAsia="Calibri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iCs/>
                <w:color w:val="000000"/>
                <w:sz w:val="24"/>
                <w:szCs w:val="24"/>
                <w:lang w:eastAsia="ru-RU"/>
              </w:rPr>
              <w:t xml:space="preserve">1. Примерная общеобразовательная программа «От рождения до школы» под редакцией Н.Е. </w:t>
            </w:r>
            <w:proofErr w:type="spellStart"/>
            <w:r w:rsidRPr="00E81596">
              <w:rPr>
                <w:rFonts w:cs="Times New Roman"/>
                <w:i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 w:rsidRPr="00E81596">
              <w:rPr>
                <w:rFonts w:cs="Times New Roman"/>
                <w:iCs/>
                <w:color w:val="000000"/>
                <w:sz w:val="24"/>
                <w:szCs w:val="24"/>
                <w:lang w:eastAsia="ru-RU"/>
              </w:rPr>
              <w:t>, Т.С. Комаровой, М.А. Васильевой</w:t>
            </w:r>
            <w:r w:rsidRPr="00E81596">
              <w:rPr>
                <w:rFonts w:cs="Times New Roman"/>
                <w:iCs/>
                <w:color w:val="000000"/>
                <w:lang w:eastAsia="ru-RU"/>
              </w:rPr>
              <w:t xml:space="preserve">, М.А.: «МОЗАИКА </w:t>
            </w:r>
            <w:proofErr w:type="gramStart"/>
            <w:r w:rsidRPr="00E81596">
              <w:rPr>
                <w:rFonts w:cs="Times New Roman"/>
                <w:iCs/>
                <w:color w:val="000000"/>
                <w:lang w:eastAsia="ru-RU"/>
              </w:rPr>
              <w:t>-С</w:t>
            </w:r>
            <w:proofErr w:type="gramEnd"/>
            <w:r w:rsidRPr="00E81596">
              <w:rPr>
                <w:rFonts w:cs="Times New Roman"/>
                <w:iCs/>
                <w:color w:val="000000"/>
                <w:lang w:eastAsia="ru-RU"/>
              </w:rPr>
              <w:t>ИНТЕЗ», 2014 г.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1596" w:rsidRPr="00E81596" w:rsidRDefault="00E81596" w:rsidP="00E81596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1. И.А. 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Позина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. Формирование элементарных математических представлений. Подготовительная к школе группа М.: МОЗАИКА СИНТЕЗ, 2016</w:t>
            </w:r>
          </w:p>
          <w:p w:rsidR="00E81596" w:rsidRPr="00E81596" w:rsidRDefault="00E81596" w:rsidP="00E81596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2. И.А. 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Позина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. Формирование элементарных математических представлений. Старшая  группа М.: МОЗАИКА СИНТЕЗ, 2016</w:t>
            </w:r>
          </w:p>
          <w:p w:rsidR="00E81596" w:rsidRPr="00E81596" w:rsidRDefault="00E81596" w:rsidP="00E81596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3.И.А. 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Позина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. Формирование элементарных математических представлений. Средняя группа М.: МОЗАИКА СИНТЕЗ, 2016</w:t>
            </w:r>
          </w:p>
          <w:p w:rsidR="00E81596" w:rsidRPr="00E81596" w:rsidRDefault="00E81596" w:rsidP="00E81596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4. И.А. 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Позина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. Формирование элементарных математических представлений. Младшая  группа М.: МОЗАИКА СИНТЕЗ, 2017</w:t>
            </w:r>
          </w:p>
          <w:p w:rsidR="00E81596" w:rsidRPr="00E81596" w:rsidRDefault="00E81596" w:rsidP="00E81596">
            <w:pPr>
              <w:tabs>
                <w:tab w:val="left" w:pos="851"/>
              </w:tabs>
              <w:spacing w:after="0" w:line="240" w:lineRule="auto"/>
              <w:rPr>
                <w:rFonts w:cs="Times New Roman"/>
                <w:iCs/>
                <w:color w:val="000000"/>
                <w:sz w:val="24"/>
                <w:szCs w:val="24"/>
                <w:lang w:val="tt-RU"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5. Т.С. Комарова Изобразительная деятельность в детском саду</w:t>
            </w:r>
            <w:proofErr w:type="gram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М.: МОЗАИКА СИНТЕЗ, 2017</w:t>
            </w:r>
          </w:p>
          <w:p w:rsidR="00E81596" w:rsidRPr="00E81596" w:rsidRDefault="00E81596" w:rsidP="00E81596">
            <w:pPr>
              <w:tabs>
                <w:tab w:val="left" w:pos="851"/>
              </w:tabs>
              <w:spacing w:after="0" w:line="240" w:lineRule="auto"/>
              <w:rPr>
                <w:rFonts w:eastAsia="Calibri" w:cs="Times New Roman"/>
                <w:color w:val="000000"/>
                <w:sz w:val="24"/>
                <w:szCs w:val="24"/>
                <w:lang w:val="tt-RU"/>
              </w:rPr>
            </w:pPr>
            <w:r w:rsidRPr="00E81596">
              <w:rPr>
                <w:rFonts w:eastAsia="Calibri" w:cs="Times New Roman"/>
                <w:color w:val="000000"/>
                <w:sz w:val="24"/>
                <w:szCs w:val="24"/>
                <w:lang w:val="tt-RU"/>
              </w:rPr>
              <w:t>6.Р.М.Зиннәтова “Сурәтләү һәм кору эшчәнлеге”,мәктәпкәчә белем бирү оешмалары өчен методик кулланма, Казан, Тат.кит.нәшр., 2016ел</w:t>
            </w:r>
          </w:p>
          <w:p w:rsidR="00E81596" w:rsidRPr="00E81596" w:rsidRDefault="00E81596" w:rsidP="00E81596">
            <w:pPr>
              <w:tabs>
                <w:tab w:val="left" w:pos="851"/>
              </w:tabs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7.Пензулаева Л.И. Физическая культура в детском саду</w:t>
            </w:r>
            <w:proofErr w:type="gram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Подготовительная к школе группа -М.: МОЗАИКА СИНТЕЗ, 2016</w:t>
            </w:r>
          </w:p>
          <w:p w:rsidR="00E81596" w:rsidRPr="00E81596" w:rsidRDefault="00E81596" w:rsidP="00E81596">
            <w:pPr>
              <w:tabs>
                <w:tab w:val="left" w:pos="851"/>
              </w:tabs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8.Пензулаева Л.И. Физическая культура в детском саду</w:t>
            </w:r>
            <w:proofErr w:type="gram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Старшая группа -М.: МОЗАИКА СИНТЕЗ, 2016</w:t>
            </w:r>
          </w:p>
          <w:p w:rsidR="00E81596" w:rsidRPr="00E81596" w:rsidRDefault="00E81596" w:rsidP="00E81596">
            <w:pPr>
              <w:tabs>
                <w:tab w:val="left" w:pos="851"/>
              </w:tabs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Л.И. Физическая культура в детском саду. средняя группа </w:t>
            </w:r>
            <w:proofErr w:type="gram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-М</w:t>
            </w:r>
            <w:proofErr w:type="gram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.: МОЗАИКА СИНТЕЗ, 2016</w:t>
            </w:r>
          </w:p>
          <w:p w:rsidR="00E81596" w:rsidRPr="00E81596" w:rsidRDefault="00E81596" w:rsidP="00E81596">
            <w:pPr>
              <w:tabs>
                <w:tab w:val="left" w:pos="851"/>
              </w:tabs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val="tt-RU" w:eastAsia="ru-RU"/>
              </w:rPr>
              <w:t>10</w:t>
            </w: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Л.И. Физическая культура в детском саду. младшая группа </w:t>
            </w:r>
            <w:proofErr w:type="gram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-М</w:t>
            </w:r>
            <w:proofErr w:type="gram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.: МОЗАИКА СИНТЕЗ, 2016</w:t>
            </w:r>
          </w:p>
          <w:p w:rsidR="00E81596" w:rsidRPr="00E81596" w:rsidRDefault="00E81596" w:rsidP="00E81596">
            <w:pPr>
              <w:spacing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11.</w:t>
            </w:r>
            <w:r w:rsidRPr="00E81596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596">
              <w:rPr>
                <w:rFonts w:cs="Times New Roman"/>
                <w:sz w:val="24"/>
                <w:szCs w:val="24"/>
                <w:lang w:eastAsia="ru-RU"/>
              </w:rPr>
              <w:t>В.В.Гербова</w:t>
            </w:r>
            <w:proofErr w:type="spellEnd"/>
            <w:r w:rsidRPr="00E81596">
              <w:rPr>
                <w:rFonts w:cs="Times New Roman"/>
                <w:sz w:val="24"/>
                <w:szCs w:val="24"/>
                <w:lang w:eastAsia="ru-RU"/>
              </w:rPr>
              <w:t xml:space="preserve"> «Развитие речи в детском саду»</w:t>
            </w:r>
          </w:p>
          <w:p w:rsidR="00E81596" w:rsidRPr="00E81596" w:rsidRDefault="00E81596" w:rsidP="00E81596">
            <w:pPr>
              <w:tabs>
                <w:tab w:val="left" w:pos="851"/>
              </w:tabs>
              <w:spacing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sz w:val="24"/>
                <w:szCs w:val="24"/>
                <w:lang w:eastAsia="ru-RU"/>
              </w:rPr>
              <w:t>Подготовительная к школе группа</w:t>
            </w:r>
            <w:proofErr w:type="gramStart"/>
            <w:r w:rsidRPr="00E81596">
              <w:rPr>
                <w:rFonts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E81596">
              <w:rPr>
                <w:rFonts w:cs="Times New Roman"/>
                <w:sz w:val="24"/>
                <w:szCs w:val="24"/>
                <w:lang w:eastAsia="ru-RU"/>
              </w:rPr>
              <w:t>ОЗАИКА-СИНТЕЗ,2019г</w:t>
            </w:r>
          </w:p>
          <w:p w:rsidR="00E81596" w:rsidRPr="00E81596" w:rsidRDefault="00E81596" w:rsidP="00E81596">
            <w:pPr>
              <w:spacing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sz w:val="24"/>
                <w:szCs w:val="24"/>
                <w:lang w:eastAsia="ru-RU"/>
              </w:rPr>
              <w:t xml:space="preserve">12. </w:t>
            </w:r>
            <w:proofErr w:type="spellStart"/>
            <w:r w:rsidRPr="00E81596">
              <w:rPr>
                <w:rFonts w:cs="Times New Roman"/>
                <w:sz w:val="24"/>
                <w:szCs w:val="24"/>
                <w:lang w:eastAsia="ru-RU"/>
              </w:rPr>
              <w:t>В.В.Гербова</w:t>
            </w:r>
            <w:proofErr w:type="spellEnd"/>
            <w:r w:rsidRPr="00E81596">
              <w:rPr>
                <w:rFonts w:cs="Times New Roman"/>
                <w:sz w:val="24"/>
                <w:szCs w:val="24"/>
                <w:lang w:eastAsia="ru-RU"/>
              </w:rPr>
              <w:t xml:space="preserve"> «Развитие речи в детском саду»</w:t>
            </w:r>
          </w:p>
          <w:p w:rsidR="00E81596" w:rsidRPr="00E81596" w:rsidRDefault="00E81596" w:rsidP="00E81596">
            <w:pPr>
              <w:tabs>
                <w:tab w:val="left" w:pos="851"/>
              </w:tabs>
              <w:spacing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sz w:val="24"/>
                <w:szCs w:val="24"/>
                <w:lang w:eastAsia="ru-RU"/>
              </w:rPr>
              <w:t>Младшая группа. МОЗАИКА-СИНТЕЗ,2016г</w:t>
            </w:r>
          </w:p>
          <w:p w:rsidR="00E81596" w:rsidRPr="00E81596" w:rsidRDefault="00E81596" w:rsidP="00E81596">
            <w:pPr>
              <w:tabs>
                <w:tab w:val="left" w:pos="851"/>
              </w:tabs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sz w:val="24"/>
                <w:szCs w:val="24"/>
                <w:lang w:eastAsia="ru-RU"/>
              </w:rPr>
              <w:t>13.В.В.Гербова «Развитие речи в детском саду»</w:t>
            </w:r>
          </w:p>
          <w:p w:rsidR="00E81596" w:rsidRPr="00E81596" w:rsidRDefault="00E81596" w:rsidP="00E81596">
            <w:pPr>
              <w:tabs>
                <w:tab w:val="left" w:pos="851"/>
              </w:tabs>
              <w:spacing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sz w:val="24"/>
                <w:szCs w:val="24"/>
                <w:lang w:eastAsia="ru-RU"/>
              </w:rPr>
              <w:t>Средняя группа</w:t>
            </w:r>
            <w:proofErr w:type="gramStart"/>
            <w:r w:rsidRPr="00E81596">
              <w:rPr>
                <w:rFonts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E81596">
              <w:rPr>
                <w:rFonts w:cs="Times New Roman"/>
                <w:sz w:val="24"/>
                <w:szCs w:val="24"/>
                <w:lang w:eastAsia="ru-RU"/>
              </w:rPr>
              <w:t>ОЗАИКА-СИНТЕЗ,2018г</w:t>
            </w:r>
          </w:p>
          <w:p w:rsidR="00E81596" w:rsidRPr="00E81596" w:rsidRDefault="00E81596" w:rsidP="00E81596">
            <w:pPr>
              <w:spacing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sz w:val="24"/>
                <w:szCs w:val="24"/>
                <w:lang w:eastAsia="ru-RU"/>
              </w:rPr>
              <w:t xml:space="preserve">14. </w:t>
            </w:r>
            <w:proofErr w:type="spellStart"/>
            <w:r w:rsidRPr="00E81596">
              <w:rPr>
                <w:rFonts w:cs="Times New Roman"/>
                <w:sz w:val="24"/>
                <w:szCs w:val="24"/>
                <w:lang w:eastAsia="ru-RU"/>
              </w:rPr>
              <w:t>В.В.Гербова</w:t>
            </w:r>
            <w:proofErr w:type="spellEnd"/>
            <w:r w:rsidRPr="00E81596">
              <w:rPr>
                <w:rFonts w:cs="Times New Roman"/>
                <w:sz w:val="24"/>
                <w:szCs w:val="24"/>
                <w:lang w:eastAsia="ru-RU"/>
              </w:rPr>
              <w:t xml:space="preserve"> «Развитие речи в детском саду»</w:t>
            </w:r>
          </w:p>
          <w:p w:rsidR="00E81596" w:rsidRPr="00E81596" w:rsidRDefault="00E81596" w:rsidP="00E81596">
            <w:pPr>
              <w:tabs>
                <w:tab w:val="left" w:pos="851"/>
              </w:tabs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sz w:val="24"/>
                <w:szCs w:val="24"/>
                <w:lang w:eastAsia="ru-RU"/>
              </w:rPr>
              <w:t>Старшая группа</w:t>
            </w:r>
            <w:proofErr w:type="gramStart"/>
            <w:r w:rsidRPr="00E81596">
              <w:rPr>
                <w:rFonts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E81596">
              <w:rPr>
                <w:rFonts w:cs="Times New Roman"/>
                <w:sz w:val="24"/>
                <w:szCs w:val="24"/>
                <w:lang w:eastAsia="ru-RU"/>
              </w:rPr>
              <w:t>ОЗАИКА-СИНТЕЗ,2018г</w:t>
            </w:r>
          </w:p>
        </w:tc>
      </w:tr>
      <w:tr w:rsidR="00E81596" w:rsidRPr="00E81596" w:rsidTr="00CA463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596" w:rsidRPr="00E81596" w:rsidRDefault="00E81596" w:rsidP="00E81596">
            <w:pPr>
              <w:spacing w:after="0" w:line="240" w:lineRule="auto"/>
              <w:ind w:left="-16" w:hanging="7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1596" w:rsidRPr="00E81596" w:rsidRDefault="00E81596" w:rsidP="00E81596">
            <w:pPr>
              <w:tabs>
                <w:tab w:val="left" w:pos="851"/>
              </w:tabs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596" w:rsidRPr="00E81596" w:rsidTr="00CA463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596" w:rsidRPr="00E81596" w:rsidRDefault="00E81596" w:rsidP="00E81596">
            <w:pPr>
              <w:spacing w:after="0" w:line="240" w:lineRule="auto"/>
              <w:contextualSpacing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96" w:rsidRPr="00E81596" w:rsidRDefault="00E81596" w:rsidP="00E81596">
            <w:pPr>
              <w:tabs>
                <w:tab w:val="left" w:pos="851"/>
              </w:tabs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596" w:rsidRPr="00E81596" w:rsidTr="00CA463D"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96" w:rsidRPr="00E81596" w:rsidRDefault="00E81596" w:rsidP="00E81596">
            <w:pPr>
              <w:tabs>
                <w:tab w:val="left" w:pos="851"/>
              </w:tabs>
              <w:spacing w:after="0" w:line="240" w:lineRule="auto"/>
              <w:rPr>
                <w:rFonts w:eastAsia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1596" w:rsidRPr="00E81596" w:rsidRDefault="00E81596" w:rsidP="00E81596">
            <w:pPr>
              <w:tabs>
                <w:tab w:val="left" w:pos="851"/>
              </w:tabs>
              <w:spacing w:after="0" w:line="240" w:lineRule="auto"/>
              <w:rPr>
                <w:rFonts w:eastAsia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1596" w:rsidRPr="00E81596" w:rsidRDefault="00E81596" w:rsidP="00E81596">
            <w:pPr>
              <w:tabs>
                <w:tab w:val="left" w:pos="851"/>
              </w:tabs>
              <w:spacing w:after="0" w:line="240" w:lineRule="auto"/>
              <w:rPr>
                <w:rFonts w:eastAsia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1596" w:rsidRPr="00E81596" w:rsidRDefault="00E81596" w:rsidP="00E81596">
            <w:pPr>
              <w:tabs>
                <w:tab w:val="left" w:pos="851"/>
              </w:tabs>
              <w:spacing w:after="0" w:line="240" w:lineRule="auto"/>
              <w:rPr>
                <w:rFonts w:eastAsia="Calibri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1596" w:rsidRPr="00E81596" w:rsidRDefault="00E81596" w:rsidP="00E81596">
            <w:pPr>
              <w:tabs>
                <w:tab w:val="left" w:pos="851"/>
              </w:tabs>
              <w:spacing w:after="0" w:line="240" w:lineRule="auto"/>
              <w:rPr>
                <w:rFonts w:eastAsia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eastAsia="Calibri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E81596" w:rsidRPr="00E81596" w:rsidTr="00CA463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596" w:rsidRPr="00E81596" w:rsidRDefault="00E81596" w:rsidP="00E81596">
            <w:pPr>
              <w:tabs>
                <w:tab w:val="left" w:pos="318"/>
                <w:tab w:val="left" w:pos="381"/>
              </w:tabs>
              <w:suppressAutoHyphens/>
              <w:spacing w:after="0" w:line="240" w:lineRule="auto"/>
              <w:ind w:left="34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 Региональная образовательная программа  “Радость познания” 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Р.К.Шаехова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, 2016г.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596" w:rsidRPr="00E81596" w:rsidRDefault="00E81596" w:rsidP="00E81596">
            <w:pPr>
              <w:tabs>
                <w:tab w:val="left" w:pos="851"/>
              </w:tabs>
              <w:spacing w:after="0" w:line="240" w:lineRule="auto"/>
              <w:rPr>
                <w:rFonts w:cs="Times New Roman"/>
                <w:iCs/>
                <w:color w:val="000000"/>
                <w:sz w:val="24"/>
                <w:szCs w:val="24"/>
                <w:lang w:val="tt-RU" w:eastAsia="ru-RU"/>
              </w:rPr>
            </w:pPr>
            <w:r w:rsidRPr="00E81596">
              <w:rPr>
                <w:rFonts w:cs="Times New Roman"/>
                <w:iCs/>
                <w:color w:val="000000"/>
                <w:sz w:val="24"/>
                <w:szCs w:val="24"/>
                <w:lang w:val="tt-RU" w:eastAsia="ru-RU"/>
              </w:rPr>
              <w:t xml:space="preserve">1.Р.К.Шаехова”Раз-словечко,два-словечко...”: </w:t>
            </w:r>
            <w:r w:rsidRPr="00E81596">
              <w:rPr>
                <w:rFonts w:cs="Times New Roman"/>
                <w:iCs/>
                <w:color w:val="000000"/>
                <w:sz w:val="24"/>
                <w:szCs w:val="24"/>
                <w:lang w:eastAsia="ru-RU"/>
              </w:rPr>
              <w:t xml:space="preserve">занимательное обучение татарскому языку, </w:t>
            </w:r>
            <w:r w:rsidRPr="00E81596">
              <w:rPr>
                <w:rFonts w:cs="Times New Roman"/>
                <w:iCs/>
                <w:color w:val="000000"/>
                <w:sz w:val="24"/>
                <w:szCs w:val="24"/>
                <w:lang w:val="tt-RU" w:eastAsia="ru-RU"/>
              </w:rPr>
              <w:t>Казан</w:t>
            </w:r>
            <w:r w:rsidRPr="00E81596">
              <w:rPr>
                <w:rFonts w:cs="Times New Roman"/>
                <w:iCs/>
                <w:color w:val="000000"/>
                <w:sz w:val="24"/>
                <w:szCs w:val="24"/>
                <w:lang w:eastAsia="ru-RU"/>
              </w:rPr>
              <w:t>ь, Х</w:t>
            </w:r>
            <w:r w:rsidRPr="00E81596">
              <w:rPr>
                <w:rFonts w:cs="Times New Roman"/>
                <w:iCs/>
                <w:color w:val="000000"/>
                <w:sz w:val="24"/>
                <w:szCs w:val="24"/>
                <w:lang w:val="tt-RU" w:eastAsia="ru-RU"/>
              </w:rPr>
              <w:t>ӘТЕР, 2011г</w:t>
            </w:r>
          </w:p>
          <w:p w:rsidR="00E81596" w:rsidRPr="00E81596" w:rsidRDefault="00E81596" w:rsidP="00E81596">
            <w:pPr>
              <w:tabs>
                <w:tab w:val="left" w:pos="851"/>
              </w:tabs>
              <w:spacing w:after="0" w:line="240" w:lineRule="auto"/>
              <w:rPr>
                <w:rFonts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iCs/>
                <w:color w:val="000000"/>
                <w:sz w:val="24"/>
                <w:szCs w:val="24"/>
                <w:lang w:val="tt-RU" w:eastAsia="ru-RU"/>
              </w:rPr>
              <w:t>2</w:t>
            </w:r>
            <w:r w:rsidRPr="00E81596">
              <w:rPr>
                <w:rFonts w:cs="Times New Roman"/>
                <w:iCs/>
                <w:color w:val="000000"/>
                <w:sz w:val="24"/>
                <w:szCs w:val="24"/>
                <w:lang w:eastAsia="ru-RU"/>
              </w:rPr>
              <w:t>.К.В. Закирова  «На поляне детства»: хрестоматия для воспитателей дошкольных образовательных учреждений и для родителей. Казань: Редакционно-издательский центр, 2011 г.</w:t>
            </w:r>
          </w:p>
          <w:p w:rsidR="00E81596" w:rsidRPr="00E81596" w:rsidRDefault="00E81596" w:rsidP="00E81596">
            <w:pPr>
              <w:tabs>
                <w:tab w:val="left" w:pos="851"/>
              </w:tabs>
              <w:spacing w:after="0" w:line="240" w:lineRule="auto"/>
              <w:rPr>
                <w:rFonts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iCs/>
                <w:color w:val="000000"/>
                <w:sz w:val="24"/>
                <w:szCs w:val="24"/>
                <w:lang w:eastAsia="ru-RU"/>
              </w:rPr>
              <w:t>3.К.В.Закирова «</w:t>
            </w:r>
            <w:proofErr w:type="spellStart"/>
            <w:r w:rsidRPr="00E81596">
              <w:rPr>
                <w:rFonts w:cs="Times New Roman"/>
                <w:iCs/>
                <w:color w:val="000000"/>
                <w:sz w:val="24"/>
                <w:szCs w:val="24"/>
                <w:lang w:eastAsia="ru-RU"/>
              </w:rPr>
              <w:t>Балачак</w:t>
            </w:r>
            <w:proofErr w:type="spellEnd"/>
            <w:r w:rsidRPr="00E81596">
              <w:rPr>
                <w:rFonts w:cs="Times New Roman"/>
                <w:iCs/>
                <w:color w:val="000000"/>
                <w:sz w:val="24"/>
                <w:szCs w:val="24"/>
                <w:lang w:eastAsia="ru-RU"/>
              </w:rPr>
              <w:t xml:space="preserve"> аланы»: </w:t>
            </w:r>
            <w:proofErr w:type="spellStart"/>
            <w:r w:rsidRPr="00E81596">
              <w:rPr>
                <w:rFonts w:cs="Times New Roman"/>
                <w:iCs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="00C06986">
              <w:rPr>
                <w:rFonts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596">
              <w:rPr>
                <w:rFonts w:cs="Times New Roman"/>
                <w:iCs/>
                <w:color w:val="000000"/>
                <w:sz w:val="24"/>
                <w:szCs w:val="24"/>
                <w:lang w:eastAsia="ru-RU"/>
              </w:rPr>
              <w:t>бакчасы</w:t>
            </w:r>
            <w:proofErr w:type="spellEnd"/>
            <w:r w:rsidRPr="00E81596">
              <w:rPr>
                <w:rFonts w:cs="Times New Roman"/>
                <w:iCs/>
                <w:color w:val="000000"/>
                <w:sz w:val="24"/>
                <w:szCs w:val="24"/>
                <w:lang w:eastAsia="ru-RU"/>
              </w:rPr>
              <w:t xml:space="preserve"> т</w:t>
            </w:r>
            <w:r w:rsidRPr="00E81596">
              <w:rPr>
                <w:rFonts w:cs="Times New Roman"/>
                <w:iCs/>
                <w:color w:val="000000"/>
                <w:sz w:val="24"/>
                <w:szCs w:val="24"/>
                <w:lang w:val="tt-RU" w:eastAsia="ru-RU"/>
              </w:rPr>
              <w:t>әрбиячеләре һәм әти-әниләр өчен хрестоматия</w:t>
            </w:r>
            <w:proofErr w:type="gramStart"/>
            <w:r w:rsidRPr="00E81596">
              <w:rPr>
                <w:rFonts w:cs="Times New Roman"/>
                <w:iCs/>
                <w:color w:val="000000"/>
                <w:sz w:val="24"/>
                <w:szCs w:val="24"/>
                <w:lang w:val="tt-RU" w:eastAsia="ru-RU"/>
              </w:rPr>
              <w:t>.К</w:t>
            </w:r>
            <w:proofErr w:type="gramEnd"/>
            <w:r w:rsidRPr="00E81596">
              <w:rPr>
                <w:rFonts w:cs="Times New Roman"/>
                <w:iCs/>
                <w:color w:val="000000"/>
                <w:sz w:val="24"/>
                <w:szCs w:val="24"/>
                <w:lang w:val="tt-RU" w:eastAsia="ru-RU"/>
              </w:rPr>
              <w:t>азан : РИЦ,2011ел.</w:t>
            </w:r>
          </w:p>
          <w:p w:rsidR="00E81596" w:rsidRPr="00E81596" w:rsidRDefault="00E81596" w:rsidP="00E81596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81596">
              <w:rPr>
                <w:rFonts w:cs="Times New Roman"/>
                <w:color w:val="000000"/>
                <w:sz w:val="24"/>
                <w:szCs w:val="24"/>
                <w:lang w:val="tt-RU" w:eastAsia="ru-RU"/>
              </w:rPr>
              <w:t xml:space="preserve">. </w:t>
            </w: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З.М. 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, Р. С. Исаева «Развивающие игры», Казань, 2013 г.</w:t>
            </w:r>
          </w:p>
          <w:p w:rsidR="00E81596" w:rsidRPr="00E81596" w:rsidRDefault="00E81596" w:rsidP="00E81596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val="tt-RU"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E81596">
              <w:rPr>
                <w:rFonts w:cs="Times New Roman"/>
                <w:color w:val="000000"/>
                <w:sz w:val="24"/>
                <w:szCs w:val="24"/>
                <w:lang w:val="tt-RU" w:eastAsia="ru-RU"/>
              </w:rPr>
              <w:t xml:space="preserve">.Г.М. Сафиуллина </w:t>
            </w: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="00C0698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бакчасында</w:t>
            </w:r>
            <w:proofErr w:type="spellEnd"/>
            <w:r w:rsidR="00C0698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1596">
              <w:rPr>
                <w:rFonts w:cs="Times New Roman"/>
                <w:color w:val="000000"/>
                <w:sz w:val="24"/>
                <w:szCs w:val="24"/>
                <w:lang w:val="tt-RU" w:eastAsia="ru-RU"/>
              </w:rPr>
              <w:t>әдә</w:t>
            </w:r>
            <w:proofErr w:type="gramStart"/>
            <w:r w:rsidRPr="00E81596">
              <w:rPr>
                <w:rFonts w:cs="Times New Roman"/>
                <w:color w:val="000000"/>
                <w:sz w:val="24"/>
                <w:szCs w:val="24"/>
                <w:lang w:val="tt-RU" w:eastAsia="ru-RU"/>
              </w:rPr>
              <w:t>п-</w:t>
            </w:r>
            <w:proofErr w:type="gramEnd"/>
            <w:r w:rsidRPr="00E81596">
              <w:rPr>
                <w:rFonts w:cs="Times New Roman"/>
                <w:color w:val="000000"/>
                <w:sz w:val="24"/>
                <w:szCs w:val="24"/>
                <w:lang w:val="tt-RU" w:eastAsia="ru-RU"/>
              </w:rPr>
              <w:t xml:space="preserve">әхлак тәрбиясе», </w:t>
            </w:r>
            <w:r w:rsidRPr="00E81596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Казан: 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Беренче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полиграфия 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компаниясе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E81596">
              <w:rPr>
                <w:rFonts w:cs="Times New Roman"/>
                <w:color w:val="000000"/>
                <w:sz w:val="24"/>
                <w:szCs w:val="24"/>
                <w:lang w:val="tt-RU" w:eastAsia="ru-RU"/>
              </w:rPr>
              <w:t>2013 ел.</w:t>
            </w:r>
          </w:p>
          <w:p w:rsidR="00E81596" w:rsidRPr="00E81596" w:rsidRDefault="00E81596" w:rsidP="00E81596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val="tt-RU"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val="tt-RU" w:eastAsia="ru-RU"/>
              </w:rPr>
              <w:t>6.К.В.Закирова “Үстерелешле уеннар”,методик кулланма,Казан:</w:t>
            </w:r>
            <w:r w:rsidRPr="00E81596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: 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Беренче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полиграфия 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компаниясе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E81596">
              <w:rPr>
                <w:rFonts w:cs="Times New Roman"/>
                <w:color w:val="000000"/>
                <w:sz w:val="24"/>
                <w:szCs w:val="24"/>
                <w:lang w:val="tt-RU" w:eastAsia="ru-RU"/>
              </w:rPr>
              <w:t>2013 ел.</w:t>
            </w:r>
          </w:p>
          <w:p w:rsidR="00E81596" w:rsidRPr="00E81596" w:rsidRDefault="00E81596" w:rsidP="00E81596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val="tt-RU"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val="tt-RU" w:eastAsia="ru-RU"/>
              </w:rPr>
              <w:t>7.К.В.Закирова “Балачак-уйнап-көлеп үсәр чак”,балалар бакчасы тәрбиячеләре өчен методик кулланма,Казан:Редакционно –издательский центр ,2012 ел.</w:t>
            </w:r>
          </w:p>
          <w:p w:rsidR="00E81596" w:rsidRPr="00E81596" w:rsidRDefault="00E81596" w:rsidP="00E81596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E81596" w:rsidRPr="00E81596" w:rsidTr="00CA463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96" w:rsidRPr="00E81596" w:rsidRDefault="00E81596" w:rsidP="00E81596">
            <w:pPr>
              <w:spacing w:after="0" w:line="240" w:lineRule="auto"/>
              <w:jc w:val="both"/>
              <w:rPr>
                <w:rFonts w:cs="Times New Roman"/>
                <w:bCs/>
                <w:iCs/>
                <w:color w:val="000000"/>
                <w:sz w:val="24"/>
                <w:szCs w:val="24"/>
                <w:lang w:val="tt-RU" w:eastAsia="ru-RU"/>
              </w:rPr>
            </w:pPr>
            <w:r w:rsidRPr="00E81596">
              <w:rPr>
                <w:rFonts w:cs="Times New Roman"/>
                <w:bCs/>
                <w:iCs/>
                <w:color w:val="000000"/>
                <w:sz w:val="24"/>
                <w:szCs w:val="24"/>
                <w:lang w:val="tt-RU" w:eastAsia="ru-RU"/>
              </w:rPr>
              <w:t xml:space="preserve">С.М.Гаффарова,Г.З.Гарафиева </w:t>
            </w:r>
          </w:p>
          <w:p w:rsidR="00E81596" w:rsidRPr="00E81596" w:rsidRDefault="00E81596" w:rsidP="00E81596">
            <w:pPr>
              <w:spacing w:after="0" w:line="240" w:lineRule="auto"/>
              <w:jc w:val="both"/>
              <w:rPr>
                <w:rFonts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bCs/>
                <w:iCs/>
                <w:color w:val="000000"/>
                <w:sz w:val="24"/>
                <w:szCs w:val="24"/>
                <w:lang w:val="tt-RU" w:eastAsia="ru-RU"/>
              </w:rPr>
              <w:t>“ Изучаем русский язык”, программа, методические рекоменда</w:t>
            </w:r>
            <w:proofErr w:type="spellStart"/>
            <w:r w:rsidRPr="00E81596">
              <w:rPr>
                <w:rFonts w:cs="Times New Roman"/>
                <w:bCs/>
                <w:iCs/>
                <w:color w:val="000000"/>
                <w:sz w:val="24"/>
                <w:szCs w:val="24"/>
                <w:lang w:eastAsia="ru-RU"/>
              </w:rPr>
              <w:t>ции</w:t>
            </w:r>
            <w:proofErr w:type="spellEnd"/>
            <w:r w:rsidRPr="00E81596">
              <w:rPr>
                <w:rFonts w:cs="Times New Roman"/>
                <w:bCs/>
                <w:iCs/>
                <w:color w:val="000000"/>
                <w:sz w:val="24"/>
                <w:szCs w:val="24"/>
                <w:lang w:eastAsia="ru-RU"/>
              </w:rPr>
              <w:t>, Казань, Первая полиграфическая компания,</w:t>
            </w:r>
          </w:p>
          <w:p w:rsidR="00E81596" w:rsidRPr="00E81596" w:rsidRDefault="00E81596" w:rsidP="00E81596">
            <w:pPr>
              <w:spacing w:after="0" w:line="240" w:lineRule="auto"/>
              <w:jc w:val="both"/>
              <w:rPr>
                <w:rFonts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bCs/>
                <w:iCs/>
                <w:color w:val="000000"/>
                <w:sz w:val="24"/>
                <w:szCs w:val="24"/>
                <w:lang w:eastAsia="ru-RU"/>
              </w:rPr>
              <w:t>2013 год.</w:t>
            </w:r>
          </w:p>
          <w:p w:rsidR="00E81596" w:rsidRPr="00E81596" w:rsidRDefault="00E81596" w:rsidP="00E81596">
            <w:pPr>
              <w:spacing w:after="0" w:line="240" w:lineRule="auto"/>
              <w:jc w:val="both"/>
              <w:rPr>
                <w:rFonts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96" w:rsidRPr="00E81596" w:rsidRDefault="00E81596" w:rsidP="00E81596">
            <w:pPr>
              <w:tabs>
                <w:tab w:val="left" w:pos="0"/>
              </w:tabs>
              <w:suppressAutoHyphens/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Авазларны</w:t>
            </w:r>
            <w:proofErr w:type="spellEnd"/>
            <w:r w:rsidR="00C0698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уйнатып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81596" w:rsidRPr="00E81596" w:rsidRDefault="00E81596" w:rsidP="00E81596">
            <w:pPr>
              <w:tabs>
                <w:tab w:val="left" w:pos="0"/>
              </w:tabs>
              <w:suppressAutoHyphens/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-Рабочая тетрадь №1</w:t>
            </w:r>
          </w:p>
          <w:p w:rsidR="00E81596" w:rsidRPr="00E81596" w:rsidRDefault="00E81596" w:rsidP="00E81596">
            <w:pPr>
              <w:tabs>
                <w:tab w:val="left" w:pos="0"/>
              </w:tabs>
              <w:suppressAutoHyphens/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-Рабочая тетрадь №2</w:t>
            </w:r>
          </w:p>
          <w:p w:rsidR="00E81596" w:rsidRPr="00E81596" w:rsidRDefault="00E81596" w:rsidP="00E81596">
            <w:pPr>
              <w:tabs>
                <w:tab w:val="left" w:pos="0"/>
              </w:tabs>
              <w:suppressAutoHyphens/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-«Изучаем русский язык» рабочая тетрадь для детей 4-5 лет,</w:t>
            </w:r>
          </w:p>
          <w:p w:rsidR="00E81596" w:rsidRPr="00E81596" w:rsidRDefault="00E81596" w:rsidP="00E81596">
            <w:pPr>
              <w:tabs>
                <w:tab w:val="left" w:pos="0"/>
              </w:tabs>
              <w:suppressAutoHyphens/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-«Изучаем русский язык» рабочая тетрадь для детей 5-6 лет,</w:t>
            </w:r>
          </w:p>
          <w:p w:rsidR="00E81596" w:rsidRPr="00E81596" w:rsidRDefault="00E81596" w:rsidP="00E81596">
            <w:pPr>
              <w:tabs>
                <w:tab w:val="left" w:pos="0"/>
              </w:tabs>
              <w:suppressAutoHyphens/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-«Изучаем русский язык» рабочая тетрадь для детей 6 -7 лет,</w:t>
            </w:r>
          </w:p>
          <w:p w:rsidR="00E81596" w:rsidRPr="00E81596" w:rsidRDefault="00E81596" w:rsidP="00E81596">
            <w:pPr>
              <w:tabs>
                <w:tab w:val="left" w:pos="0"/>
              </w:tabs>
              <w:suppressAutoHyphens/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Дем</w:t>
            </w:r>
            <w:proofErr w:type="gram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азд.материал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для детей 6-7 лет(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русск.яз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E81596" w:rsidRPr="00E81596" w:rsidRDefault="00E81596" w:rsidP="00E81596">
            <w:pPr>
              <w:tabs>
                <w:tab w:val="left" w:pos="0"/>
              </w:tabs>
              <w:suppressAutoHyphens/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Дем</w:t>
            </w:r>
            <w:proofErr w:type="gram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азд.материал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для детей 6-7 лет(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тат.яз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E81596" w:rsidRPr="00E81596" w:rsidRDefault="00E81596" w:rsidP="00E81596">
            <w:pPr>
              <w:tabs>
                <w:tab w:val="left" w:pos="0"/>
              </w:tabs>
              <w:suppressAutoHyphens/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Дем</w:t>
            </w:r>
            <w:proofErr w:type="gram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азд.материал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для детей 4-5 лет(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русск.яз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E81596" w:rsidRPr="00E81596" w:rsidRDefault="00E81596" w:rsidP="00E81596">
            <w:pPr>
              <w:tabs>
                <w:tab w:val="left" w:pos="0"/>
              </w:tabs>
              <w:suppressAutoHyphens/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val="tt-RU" w:eastAsia="ru-RU"/>
              </w:rPr>
              <w:t>-мул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ьтфильм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№ 2;</w:t>
            </w:r>
          </w:p>
          <w:p w:rsidR="00E81596" w:rsidRPr="00E81596" w:rsidRDefault="00E81596" w:rsidP="00E81596">
            <w:pPr>
              <w:tabs>
                <w:tab w:val="left" w:pos="0"/>
              </w:tabs>
              <w:suppressAutoHyphens/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-мультфильм №3;</w:t>
            </w:r>
          </w:p>
          <w:p w:rsidR="00E81596" w:rsidRPr="00E81596" w:rsidRDefault="00E81596" w:rsidP="00E81596">
            <w:pPr>
              <w:tabs>
                <w:tab w:val="left" w:pos="0"/>
              </w:tabs>
              <w:suppressAutoHyphens/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союзмультфильм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(выпуск 4);</w:t>
            </w:r>
          </w:p>
          <w:p w:rsidR="00E81596" w:rsidRPr="00E81596" w:rsidRDefault="00E81596" w:rsidP="00E81596">
            <w:pPr>
              <w:tabs>
                <w:tab w:val="left" w:pos="0"/>
              </w:tabs>
              <w:suppressAutoHyphens/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союзмультфильм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(выпуск 5);</w:t>
            </w:r>
          </w:p>
          <w:p w:rsidR="00E81596" w:rsidRPr="00E81596" w:rsidRDefault="00E81596" w:rsidP="00E81596">
            <w:pPr>
              <w:tabs>
                <w:tab w:val="left" w:pos="0"/>
              </w:tabs>
              <w:suppressAutoHyphens/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-Татар 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халыкәкиятләре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81596" w:rsidRPr="00E81596" w:rsidRDefault="00E81596" w:rsidP="00E81596">
            <w:pPr>
              <w:tabs>
                <w:tab w:val="left" w:pos="0"/>
              </w:tabs>
              <w:suppressAutoHyphens/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әкиятләре</w:t>
            </w:r>
            <w:proofErr w:type="spellEnd"/>
            <w:r w:rsidRPr="00E81596">
              <w:rPr>
                <w:rFonts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E81596" w:rsidRPr="00E81596" w:rsidTr="00CA463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96" w:rsidRPr="00E81596" w:rsidRDefault="00E81596" w:rsidP="00E81596">
            <w:pPr>
              <w:tabs>
                <w:tab w:val="left" w:pos="318"/>
                <w:tab w:val="left" w:pos="381"/>
              </w:tabs>
              <w:suppressAutoHyphens/>
              <w:spacing w:after="0" w:line="240" w:lineRule="auto"/>
              <w:ind w:left="34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81596">
              <w:rPr>
                <w:rFonts w:cs="Times New Roman"/>
                <w:iCs/>
                <w:color w:val="000000"/>
                <w:sz w:val="24"/>
                <w:szCs w:val="24"/>
                <w:lang w:val="tt-RU" w:eastAsia="ru-RU"/>
              </w:rPr>
              <w:t>“Обучение детей дошкольного возраста правилам безопасного поведения на дорогах”,</w:t>
            </w:r>
            <w:proofErr w:type="spellStart"/>
            <w:r w:rsidRPr="00E81596">
              <w:rPr>
                <w:rFonts w:cs="Times New Roman"/>
                <w:iCs/>
                <w:color w:val="000000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E81596">
              <w:rPr>
                <w:rFonts w:cs="Times New Roman"/>
                <w:iCs/>
                <w:color w:val="000000"/>
                <w:sz w:val="24"/>
                <w:szCs w:val="24"/>
                <w:lang w:eastAsia="ru-RU"/>
              </w:rPr>
              <w:t xml:space="preserve"> Р.Ш., Воронина Е.Е., </w:t>
            </w:r>
            <w:proofErr w:type="spellStart"/>
            <w:r w:rsidRPr="00E81596">
              <w:rPr>
                <w:rFonts w:cs="Times New Roman"/>
                <w:iCs/>
                <w:color w:val="000000"/>
                <w:sz w:val="24"/>
                <w:szCs w:val="24"/>
                <w:lang w:eastAsia="ru-RU"/>
              </w:rPr>
              <w:t>Минниханов</w:t>
            </w:r>
            <w:proofErr w:type="spellEnd"/>
            <w:r w:rsidRPr="00E81596">
              <w:rPr>
                <w:rFonts w:cs="Times New Roman"/>
                <w:iCs/>
                <w:color w:val="000000"/>
                <w:sz w:val="24"/>
                <w:szCs w:val="24"/>
                <w:lang w:eastAsia="ru-RU"/>
              </w:rPr>
              <w:t xml:space="preserve"> Р.Н. - Издание ГУ «НЦ БЖД», 2008  г.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96" w:rsidRPr="00E81596" w:rsidRDefault="00E81596" w:rsidP="00E81596">
            <w:pPr>
              <w:spacing w:after="0" w:line="240" w:lineRule="auto"/>
              <w:rPr>
                <w:rFonts w:eastAsia="Calibri" w:cs="Times New Roman"/>
                <w:color w:val="000000"/>
                <w:sz w:val="24"/>
                <w:szCs w:val="24"/>
              </w:rPr>
            </w:pPr>
            <w:proofErr w:type="spellStart"/>
            <w:r w:rsidRPr="00E81596">
              <w:rPr>
                <w:rFonts w:eastAsia="Calibri" w:cs="Times New Roman"/>
                <w:color w:val="000000"/>
                <w:sz w:val="24"/>
                <w:szCs w:val="24"/>
              </w:rPr>
              <w:t>Л.А.Артемьева</w:t>
            </w:r>
            <w:proofErr w:type="spellEnd"/>
            <w:r w:rsidRPr="00E81596">
              <w:rPr>
                <w:rFonts w:eastAsia="Calibri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81596">
              <w:rPr>
                <w:rFonts w:eastAsia="Calibri" w:cs="Times New Roman"/>
                <w:color w:val="000000"/>
                <w:sz w:val="24"/>
                <w:szCs w:val="24"/>
              </w:rPr>
              <w:t>Р.Н.Минниханов</w:t>
            </w:r>
            <w:proofErr w:type="spellEnd"/>
            <w:r w:rsidRPr="00E81596">
              <w:rPr>
                <w:rFonts w:eastAsia="Calibri" w:cs="Times New Roman"/>
                <w:color w:val="000000"/>
                <w:sz w:val="24"/>
                <w:szCs w:val="24"/>
              </w:rPr>
              <w:t xml:space="preserve"> «Обучение детей дошкольного возраста правилам безопасного поведения на дорогах». Казань, ЦРОП, 2014г.</w:t>
            </w:r>
          </w:p>
          <w:p w:rsidR="00E81596" w:rsidRPr="00E81596" w:rsidRDefault="00E81596" w:rsidP="00E81596">
            <w:pPr>
              <w:spacing w:after="0" w:line="240" w:lineRule="auto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</w:tbl>
    <w:p w:rsidR="00E81596" w:rsidRPr="00E81596" w:rsidRDefault="00E81596" w:rsidP="00E81596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E81596" w:rsidRPr="00E81596" w:rsidRDefault="00E81596" w:rsidP="00E815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1596" w:rsidRPr="00E81596" w:rsidRDefault="00E81596" w:rsidP="00E81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1596" w:rsidRPr="00E81596" w:rsidRDefault="00E81596" w:rsidP="00E81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1596" w:rsidRPr="00E81596" w:rsidRDefault="00E81596" w:rsidP="00E81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AEA" w:rsidRDefault="00C44AEA" w:rsidP="007936CB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C44AEA" w:rsidRPr="00C44AEA" w:rsidRDefault="00C44AEA" w:rsidP="007936CB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</w:p>
    <w:sectPr w:rsidR="00C44AEA" w:rsidRPr="00C44AEA" w:rsidSect="00BC2CE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7318"/>
    <w:multiLevelType w:val="multilevel"/>
    <w:tmpl w:val="5D96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43C24EB"/>
    <w:multiLevelType w:val="hybridMultilevel"/>
    <w:tmpl w:val="2154037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257C306B"/>
    <w:multiLevelType w:val="multilevel"/>
    <w:tmpl w:val="4F804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F00EBA"/>
    <w:multiLevelType w:val="hybridMultilevel"/>
    <w:tmpl w:val="2AD49148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4">
    <w:nsid w:val="32A229A1"/>
    <w:multiLevelType w:val="hybridMultilevel"/>
    <w:tmpl w:val="7FBE16CE"/>
    <w:lvl w:ilvl="0" w:tplc="B0F2D308">
      <w:start w:val="1"/>
      <w:numFmt w:val="decimal"/>
      <w:lvlText w:val="%1."/>
      <w:lvlJc w:val="left"/>
      <w:pPr>
        <w:ind w:left="1451" w:hanging="6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73632E0"/>
    <w:multiLevelType w:val="hybridMultilevel"/>
    <w:tmpl w:val="49524ACE"/>
    <w:lvl w:ilvl="0" w:tplc="109A41B0">
      <w:numFmt w:val="bullet"/>
      <w:lvlText w:val="·"/>
      <w:lvlJc w:val="left"/>
      <w:pPr>
        <w:ind w:left="1415" w:hanging="564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6">
    <w:nsid w:val="59C700B4"/>
    <w:multiLevelType w:val="singleLevel"/>
    <w:tmpl w:val="A5960F40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00"/>
      </w:pPr>
    </w:lvl>
  </w:abstractNum>
  <w:abstractNum w:abstractNumId="7">
    <w:nsid w:val="682A5CF2"/>
    <w:multiLevelType w:val="hybridMultilevel"/>
    <w:tmpl w:val="50FE8C86"/>
    <w:lvl w:ilvl="0" w:tplc="CCC0A166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6"/>
    <w:lvlOverride w:ilvl="0">
      <w:startOverride w:val="1"/>
    </w:lvlOverride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A63E09"/>
    <w:rsid w:val="0000238C"/>
    <w:rsid w:val="000025CF"/>
    <w:rsid w:val="00012684"/>
    <w:rsid w:val="000176DA"/>
    <w:rsid w:val="0003377D"/>
    <w:rsid w:val="00043ABF"/>
    <w:rsid w:val="000443D6"/>
    <w:rsid w:val="000B20D8"/>
    <w:rsid w:val="000C6E8F"/>
    <w:rsid w:val="000D6ED9"/>
    <w:rsid w:val="000F3CFE"/>
    <w:rsid w:val="001136BB"/>
    <w:rsid w:val="00150CD5"/>
    <w:rsid w:val="00181374"/>
    <w:rsid w:val="001A68C6"/>
    <w:rsid w:val="001E76BB"/>
    <w:rsid w:val="00201D74"/>
    <w:rsid w:val="002200CD"/>
    <w:rsid w:val="00294811"/>
    <w:rsid w:val="002A631C"/>
    <w:rsid w:val="002E18C7"/>
    <w:rsid w:val="002E4643"/>
    <w:rsid w:val="00304426"/>
    <w:rsid w:val="00326DA3"/>
    <w:rsid w:val="003846AF"/>
    <w:rsid w:val="003C01D3"/>
    <w:rsid w:val="00436F7C"/>
    <w:rsid w:val="004F6B3A"/>
    <w:rsid w:val="00513F65"/>
    <w:rsid w:val="00540ED3"/>
    <w:rsid w:val="00556A64"/>
    <w:rsid w:val="005A4C92"/>
    <w:rsid w:val="006029DC"/>
    <w:rsid w:val="0061702B"/>
    <w:rsid w:val="006954D4"/>
    <w:rsid w:val="006F3A1B"/>
    <w:rsid w:val="007756C0"/>
    <w:rsid w:val="0078237F"/>
    <w:rsid w:val="00792799"/>
    <w:rsid w:val="007936CB"/>
    <w:rsid w:val="007A396E"/>
    <w:rsid w:val="007A7EB9"/>
    <w:rsid w:val="007B3F3F"/>
    <w:rsid w:val="007C3E27"/>
    <w:rsid w:val="00837C3C"/>
    <w:rsid w:val="00842E62"/>
    <w:rsid w:val="008A1FA4"/>
    <w:rsid w:val="008C2FA7"/>
    <w:rsid w:val="008E50AA"/>
    <w:rsid w:val="008E6F50"/>
    <w:rsid w:val="00906A9A"/>
    <w:rsid w:val="0091082B"/>
    <w:rsid w:val="00961D71"/>
    <w:rsid w:val="009A433A"/>
    <w:rsid w:val="00A63CE1"/>
    <w:rsid w:val="00A63E09"/>
    <w:rsid w:val="00AA500D"/>
    <w:rsid w:val="00AB516C"/>
    <w:rsid w:val="00AD29F5"/>
    <w:rsid w:val="00B1315D"/>
    <w:rsid w:val="00B43F84"/>
    <w:rsid w:val="00BC2CE4"/>
    <w:rsid w:val="00C06986"/>
    <w:rsid w:val="00C12D51"/>
    <w:rsid w:val="00C21406"/>
    <w:rsid w:val="00C44AEA"/>
    <w:rsid w:val="00CB6DDA"/>
    <w:rsid w:val="00CC6548"/>
    <w:rsid w:val="00CE24F7"/>
    <w:rsid w:val="00D14F9A"/>
    <w:rsid w:val="00DA4EAE"/>
    <w:rsid w:val="00DD4DB9"/>
    <w:rsid w:val="00DF2C73"/>
    <w:rsid w:val="00DF7001"/>
    <w:rsid w:val="00E134A6"/>
    <w:rsid w:val="00E42686"/>
    <w:rsid w:val="00E81596"/>
    <w:rsid w:val="00EB0BCC"/>
    <w:rsid w:val="00EC08E1"/>
    <w:rsid w:val="00ED0227"/>
    <w:rsid w:val="00EE7FE0"/>
    <w:rsid w:val="00F06569"/>
    <w:rsid w:val="00F13DFB"/>
    <w:rsid w:val="00F448E6"/>
    <w:rsid w:val="00F66054"/>
    <w:rsid w:val="00F9516C"/>
    <w:rsid w:val="00FA2D9B"/>
    <w:rsid w:val="00FD1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8C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82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8237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E7FE0"/>
    <w:rPr>
      <w:color w:val="0000FF"/>
      <w:u w:val="single"/>
    </w:rPr>
  </w:style>
  <w:style w:type="table" w:styleId="a6">
    <w:name w:val="Table Grid"/>
    <w:basedOn w:val="a1"/>
    <w:uiPriority w:val="99"/>
    <w:rsid w:val="00EE7FE0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6954D4"/>
    <w:pPr>
      <w:ind w:left="720"/>
    </w:pPr>
  </w:style>
  <w:style w:type="character" w:styleId="a8">
    <w:name w:val="FollowedHyperlink"/>
    <w:basedOn w:val="a0"/>
    <w:uiPriority w:val="99"/>
    <w:semiHidden/>
    <w:rsid w:val="00FD1CF9"/>
    <w:rPr>
      <w:color w:val="800080"/>
      <w:u w:val="single"/>
    </w:rPr>
  </w:style>
  <w:style w:type="paragraph" w:styleId="a9">
    <w:name w:val="Normal (Web)"/>
    <w:basedOn w:val="a"/>
    <w:uiPriority w:val="99"/>
    <w:rsid w:val="004F6B3A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4F6B3A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uiPriority w:val="99"/>
    <w:locked/>
    <w:rsid w:val="004F6B3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4F6B3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styleId="ac">
    <w:name w:val="Strong"/>
    <w:basedOn w:val="a0"/>
    <w:uiPriority w:val="99"/>
    <w:qFormat/>
    <w:rsid w:val="004F6B3A"/>
    <w:rPr>
      <w:b/>
      <w:bCs/>
    </w:rPr>
  </w:style>
  <w:style w:type="table" w:customStyle="1" w:styleId="10">
    <w:name w:val="Сетка таблицы1"/>
    <w:basedOn w:val="a1"/>
    <w:next w:val="a6"/>
    <w:uiPriority w:val="39"/>
    <w:rsid w:val="00E8159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8C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82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8237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E7FE0"/>
    <w:rPr>
      <w:color w:val="0000FF"/>
      <w:u w:val="single"/>
    </w:rPr>
  </w:style>
  <w:style w:type="table" w:styleId="a6">
    <w:name w:val="Table Grid"/>
    <w:basedOn w:val="a1"/>
    <w:uiPriority w:val="99"/>
    <w:rsid w:val="00EE7FE0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6954D4"/>
    <w:pPr>
      <w:ind w:left="720"/>
    </w:pPr>
  </w:style>
  <w:style w:type="character" w:styleId="a8">
    <w:name w:val="FollowedHyperlink"/>
    <w:basedOn w:val="a0"/>
    <w:uiPriority w:val="99"/>
    <w:semiHidden/>
    <w:rsid w:val="00FD1CF9"/>
    <w:rPr>
      <w:color w:val="800080"/>
      <w:u w:val="single"/>
    </w:rPr>
  </w:style>
  <w:style w:type="paragraph" w:styleId="a9">
    <w:name w:val="Normal (Web)"/>
    <w:basedOn w:val="a"/>
    <w:uiPriority w:val="99"/>
    <w:rsid w:val="004F6B3A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4F6B3A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uiPriority w:val="99"/>
    <w:locked/>
    <w:rsid w:val="004F6B3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4F6B3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styleId="ac">
    <w:name w:val="Strong"/>
    <w:basedOn w:val="a0"/>
    <w:uiPriority w:val="99"/>
    <w:qFormat/>
    <w:rsid w:val="004F6B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55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5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edu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4;&#1080;&#1085;&#1086;&#1073;&#1088;&#1085;&#1072;&#1091;&#1082;&#1080;.&#1088;&#1092;" TargetMode="External"/><Relationship Id="rId11" Type="http://schemas.openxmlformats.org/officeDocument/2006/relationships/hyperlink" Target="https://edu.tata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n.tatarsta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773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Filsina</cp:lastModifiedBy>
  <cp:revision>22</cp:revision>
  <dcterms:created xsi:type="dcterms:W3CDTF">2019-10-01T10:08:00Z</dcterms:created>
  <dcterms:modified xsi:type="dcterms:W3CDTF">2020-02-17T05:35:00Z</dcterms:modified>
</cp:coreProperties>
</file>